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3D1E" w:rsidRPr="00185EC7" w:rsidRDefault="006F3D1E" w:rsidP="006F3D1E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</w:t>
      </w:r>
      <w:r w:rsidRPr="00185EC7">
        <w:rPr>
          <w:rFonts w:ascii="Times New Roman" w:hAnsi="Times New Roman"/>
          <w:b/>
          <w:sz w:val="24"/>
          <w:szCs w:val="24"/>
        </w:rPr>
        <w:t>Информация о выявлении правообладателя земельного участка</w:t>
      </w:r>
    </w:p>
    <w:p w:rsidR="006F3D1E" w:rsidRPr="00B92AA7" w:rsidRDefault="00727238" w:rsidP="006F3D1E">
      <w:pPr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="006F3D1E" w:rsidRPr="00B92AA7">
        <w:rPr>
          <w:rFonts w:ascii="Times New Roman" w:hAnsi="Times New Roman"/>
          <w:sz w:val="24"/>
          <w:szCs w:val="24"/>
        </w:rPr>
        <w:t>В соответствии со статьей 69.1 Федерального закона от  13.07.2015 №218-ФЗ «О государственной регистрации недвижимости», Уставом Павловского муниципального округа Нижегородской области администрацией Павловского муниципального округа   принято решение о том, что в</w:t>
      </w:r>
      <w:r w:rsidR="006F3D1E" w:rsidRPr="00B92AA7">
        <w:rPr>
          <w:rFonts w:ascii="Times New Roman" w:hAnsi="Times New Roman"/>
          <w:color w:val="000000"/>
          <w:sz w:val="24"/>
          <w:szCs w:val="24"/>
        </w:rPr>
        <w:t xml:space="preserve"> отношении земельного участка с кадастровым номером </w:t>
      </w:r>
      <w:r w:rsidR="00DD32C4" w:rsidRPr="00DD32C4">
        <w:rPr>
          <w:rFonts w:ascii="Times New Roman" w:hAnsi="Times New Roman"/>
          <w:sz w:val="24"/>
          <w:szCs w:val="24"/>
        </w:rPr>
        <w:t>52:3</w:t>
      </w:r>
      <w:r w:rsidR="004D023C">
        <w:rPr>
          <w:rFonts w:ascii="Times New Roman" w:hAnsi="Times New Roman"/>
          <w:sz w:val="24"/>
          <w:szCs w:val="24"/>
        </w:rPr>
        <w:t>4</w:t>
      </w:r>
      <w:r w:rsidR="00DD32C4" w:rsidRPr="00DD32C4">
        <w:rPr>
          <w:rFonts w:ascii="Times New Roman" w:hAnsi="Times New Roman"/>
          <w:sz w:val="24"/>
          <w:szCs w:val="24"/>
        </w:rPr>
        <w:t>:0</w:t>
      </w:r>
      <w:r w:rsidR="004D023C">
        <w:rPr>
          <w:rFonts w:ascii="Times New Roman" w:hAnsi="Times New Roman"/>
          <w:sz w:val="24"/>
          <w:szCs w:val="24"/>
        </w:rPr>
        <w:t>60006</w:t>
      </w:r>
      <w:r w:rsidR="00F86D18">
        <w:rPr>
          <w:rFonts w:ascii="Times New Roman" w:hAnsi="Times New Roman"/>
          <w:sz w:val="24"/>
          <w:szCs w:val="24"/>
        </w:rPr>
        <w:t>5</w:t>
      </w:r>
      <w:r w:rsidR="00DD32C4" w:rsidRPr="00DD32C4">
        <w:rPr>
          <w:rFonts w:ascii="Times New Roman" w:hAnsi="Times New Roman"/>
          <w:sz w:val="24"/>
          <w:szCs w:val="24"/>
        </w:rPr>
        <w:t>:</w:t>
      </w:r>
      <w:r w:rsidR="00F86D18">
        <w:rPr>
          <w:rFonts w:ascii="Times New Roman" w:hAnsi="Times New Roman"/>
          <w:sz w:val="24"/>
          <w:szCs w:val="24"/>
        </w:rPr>
        <w:t>2</w:t>
      </w:r>
      <w:r w:rsidR="00FB17E8">
        <w:rPr>
          <w:rFonts w:ascii="Times New Roman" w:hAnsi="Times New Roman"/>
          <w:sz w:val="24"/>
          <w:szCs w:val="24"/>
        </w:rPr>
        <w:t>04</w:t>
      </w:r>
      <w:r w:rsidR="006F3D1E">
        <w:rPr>
          <w:rFonts w:ascii="Times New Roman" w:hAnsi="Times New Roman"/>
          <w:sz w:val="24"/>
          <w:szCs w:val="24"/>
        </w:rPr>
        <w:t xml:space="preserve">, </w:t>
      </w:r>
      <w:r w:rsidR="006F3D1E" w:rsidRPr="00B92AA7">
        <w:rPr>
          <w:rFonts w:ascii="Times New Roman" w:hAnsi="Times New Roman"/>
          <w:color w:val="000000"/>
          <w:sz w:val="24"/>
          <w:szCs w:val="24"/>
        </w:rPr>
        <w:t xml:space="preserve">расположенного по адресу: </w:t>
      </w:r>
      <w:r w:rsidR="004D023C" w:rsidRPr="004D023C">
        <w:rPr>
          <w:rFonts w:ascii="Times New Roman" w:hAnsi="Times New Roman"/>
          <w:sz w:val="24"/>
          <w:szCs w:val="24"/>
        </w:rPr>
        <w:t xml:space="preserve">Российская Федерация, Нижегородская </w:t>
      </w:r>
      <w:proofErr w:type="spellStart"/>
      <w:proofErr w:type="gramStart"/>
      <w:r w:rsidR="004D023C" w:rsidRPr="004D023C">
        <w:rPr>
          <w:rFonts w:ascii="Times New Roman" w:hAnsi="Times New Roman"/>
          <w:sz w:val="24"/>
          <w:szCs w:val="24"/>
        </w:rPr>
        <w:t>обл</w:t>
      </w:r>
      <w:proofErr w:type="spellEnd"/>
      <w:proofErr w:type="gramEnd"/>
      <w:r w:rsidR="004D023C" w:rsidRPr="004D023C">
        <w:rPr>
          <w:rFonts w:ascii="Times New Roman" w:hAnsi="Times New Roman"/>
          <w:sz w:val="24"/>
          <w:szCs w:val="24"/>
        </w:rPr>
        <w:t xml:space="preserve">, Павловский муниципальный район, сельское поселение </w:t>
      </w:r>
      <w:proofErr w:type="spellStart"/>
      <w:r w:rsidR="004D023C" w:rsidRPr="004D023C">
        <w:rPr>
          <w:rFonts w:ascii="Times New Roman" w:hAnsi="Times New Roman"/>
          <w:sz w:val="24"/>
          <w:szCs w:val="24"/>
        </w:rPr>
        <w:t>Коровинский</w:t>
      </w:r>
      <w:proofErr w:type="spellEnd"/>
      <w:r w:rsidR="004D023C" w:rsidRPr="004D023C">
        <w:rPr>
          <w:rFonts w:ascii="Times New Roman" w:hAnsi="Times New Roman"/>
          <w:sz w:val="24"/>
          <w:szCs w:val="24"/>
        </w:rPr>
        <w:t xml:space="preserve"> сельсовет, д Ясенцы, тер Сад </w:t>
      </w:r>
      <w:r w:rsidR="00F86D18" w:rsidRPr="00F86D18">
        <w:rPr>
          <w:rFonts w:ascii="Times New Roman" w:hAnsi="Times New Roman"/>
          <w:sz w:val="24"/>
          <w:szCs w:val="24"/>
        </w:rPr>
        <w:t>Дружба</w:t>
      </w:r>
      <w:r w:rsidR="004D023C" w:rsidRPr="004D023C">
        <w:rPr>
          <w:rFonts w:ascii="Times New Roman" w:hAnsi="Times New Roman"/>
          <w:sz w:val="24"/>
          <w:szCs w:val="24"/>
        </w:rPr>
        <w:t xml:space="preserve">, земельный участок </w:t>
      </w:r>
      <w:r w:rsidR="00FB17E8">
        <w:rPr>
          <w:rFonts w:ascii="Times New Roman" w:hAnsi="Times New Roman"/>
          <w:sz w:val="24"/>
          <w:szCs w:val="24"/>
        </w:rPr>
        <w:t>180</w:t>
      </w:r>
      <w:r w:rsidR="004D023C">
        <w:rPr>
          <w:rFonts w:ascii="Times New Roman" w:hAnsi="Times New Roman"/>
          <w:sz w:val="24"/>
          <w:szCs w:val="24"/>
        </w:rPr>
        <w:t xml:space="preserve"> </w:t>
      </w:r>
      <w:r w:rsidR="00DD32C4">
        <w:rPr>
          <w:rFonts w:ascii="Times New Roman" w:hAnsi="Times New Roman"/>
          <w:sz w:val="24"/>
          <w:szCs w:val="24"/>
        </w:rPr>
        <w:t>в</w:t>
      </w:r>
      <w:r w:rsidR="006F3D1E" w:rsidRPr="00B92AA7">
        <w:rPr>
          <w:rFonts w:ascii="Times New Roman" w:hAnsi="Times New Roman"/>
          <w:sz w:val="24"/>
          <w:szCs w:val="24"/>
        </w:rPr>
        <w:t xml:space="preserve"> качестве  правообладателя, владеющего данным земельным участком на праве собственности, выявлен</w:t>
      </w:r>
      <w:r w:rsidR="00A64890">
        <w:rPr>
          <w:rFonts w:ascii="Times New Roman" w:hAnsi="Times New Roman"/>
          <w:sz w:val="24"/>
          <w:szCs w:val="24"/>
        </w:rPr>
        <w:t xml:space="preserve">а </w:t>
      </w:r>
      <w:proofErr w:type="spellStart"/>
      <w:r w:rsidR="00FB17E8">
        <w:rPr>
          <w:rFonts w:ascii="Times New Roman" w:hAnsi="Times New Roman"/>
          <w:sz w:val="24"/>
          <w:szCs w:val="24"/>
        </w:rPr>
        <w:t>Здыренкова</w:t>
      </w:r>
      <w:proofErr w:type="spellEnd"/>
      <w:r w:rsidR="00FB17E8">
        <w:rPr>
          <w:rFonts w:ascii="Times New Roman" w:hAnsi="Times New Roman"/>
          <w:sz w:val="24"/>
          <w:szCs w:val="24"/>
        </w:rPr>
        <w:t xml:space="preserve"> Галина Федоровна</w:t>
      </w:r>
      <w:bookmarkStart w:id="0" w:name="_GoBack"/>
      <w:bookmarkEnd w:id="0"/>
      <w:r w:rsidR="006F3D1E">
        <w:rPr>
          <w:rFonts w:ascii="Times New Roman" w:hAnsi="Times New Roman"/>
          <w:sz w:val="24"/>
          <w:szCs w:val="24"/>
        </w:rPr>
        <w:t>.</w:t>
      </w:r>
    </w:p>
    <w:p w:rsidR="006F3D1E" w:rsidRPr="00B92AA7" w:rsidRDefault="00727238" w:rsidP="006F3D1E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proofErr w:type="gramStart"/>
      <w:r w:rsidR="006F3D1E" w:rsidRPr="00B92AA7">
        <w:rPr>
          <w:rFonts w:ascii="Times New Roman" w:hAnsi="Times New Roman"/>
          <w:sz w:val="24"/>
          <w:szCs w:val="24"/>
        </w:rPr>
        <w:t xml:space="preserve">Выявленное в качестве правообладателя ранее учтенного земельного участка с  кадастровым номером </w:t>
      </w:r>
      <w:r w:rsidR="004D023C" w:rsidRPr="004D023C">
        <w:rPr>
          <w:rFonts w:ascii="Times New Roman" w:hAnsi="Times New Roman"/>
          <w:sz w:val="24"/>
          <w:szCs w:val="24"/>
        </w:rPr>
        <w:t>52:34:060006</w:t>
      </w:r>
      <w:r w:rsidR="00F86D18">
        <w:rPr>
          <w:rFonts w:ascii="Times New Roman" w:hAnsi="Times New Roman"/>
          <w:sz w:val="24"/>
          <w:szCs w:val="24"/>
        </w:rPr>
        <w:t>5</w:t>
      </w:r>
      <w:r w:rsidR="004D023C" w:rsidRPr="004D023C">
        <w:rPr>
          <w:rFonts w:ascii="Times New Roman" w:hAnsi="Times New Roman"/>
          <w:sz w:val="24"/>
          <w:szCs w:val="24"/>
        </w:rPr>
        <w:t>:</w:t>
      </w:r>
      <w:r w:rsidR="00F86D18">
        <w:rPr>
          <w:rFonts w:ascii="Times New Roman" w:hAnsi="Times New Roman"/>
          <w:sz w:val="24"/>
          <w:szCs w:val="24"/>
        </w:rPr>
        <w:t>2</w:t>
      </w:r>
      <w:r w:rsidR="00FB17E8">
        <w:rPr>
          <w:rFonts w:ascii="Times New Roman" w:hAnsi="Times New Roman"/>
          <w:sz w:val="24"/>
          <w:szCs w:val="24"/>
        </w:rPr>
        <w:t>04</w:t>
      </w:r>
      <w:r w:rsidR="006F3D1E" w:rsidRPr="00B92AA7">
        <w:rPr>
          <w:rFonts w:ascii="Times New Roman" w:hAnsi="Times New Roman"/>
          <w:sz w:val="24"/>
          <w:szCs w:val="24"/>
        </w:rPr>
        <w:t>, либо иное заинтересованное лицо, вправе</w:t>
      </w:r>
      <w:r w:rsidR="006F3D1E">
        <w:rPr>
          <w:rFonts w:ascii="Times New Roman" w:hAnsi="Times New Roman"/>
          <w:sz w:val="24"/>
          <w:szCs w:val="24"/>
        </w:rPr>
        <w:t xml:space="preserve"> </w:t>
      </w:r>
      <w:r w:rsidR="006F3D1E" w:rsidRPr="00B92AA7">
        <w:rPr>
          <w:rFonts w:ascii="Times New Roman" w:hAnsi="Times New Roman"/>
          <w:sz w:val="24"/>
          <w:szCs w:val="24"/>
        </w:rPr>
        <w:t>в течение 30 дней со дня получения указанного проекта Решения, представить</w:t>
      </w:r>
      <w:r w:rsidR="006F3D1E">
        <w:rPr>
          <w:rFonts w:ascii="Times New Roman" w:hAnsi="Times New Roman"/>
          <w:sz w:val="24"/>
          <w:szCs w:val="24"/>
        </w:rPr>
        <w:t xml:space="preserve"> </w:t>
      </w:r>
      <w:r w:rsidR="006F3D1E" w:rsidRPr="00B92AA7">
        <w:rPr>
          <w:rFonts w:ascii="Times New Roman" w:hAnsi="Times New Roman"/>
          <w:sz w:val="24"/>
          <w:szCs w:val="24"/>
        </w:rPr>
        <w:t>в письменной форме или форме электронного документа возражения относительно сведений</w:t>
      </w:r>
      <w:r w:rsidR="006F3D1E">
        <w:rPr>
          <w:rFonts w:ascii="Times New Roman" w:hAnsi="Times New Roman"/>
          <w:sz w:val="24"/>
          <w:szCs w:val="24"/>
        </w:rPr>
        <w:t xml:space="preserve"> </w:t>
      </w:r>
      <w:r w:rsidR="006F3D1E" w:rsidRPr="00B92AA7">
        <w:rPr>
          <w:rFonts w:ascii="Times New Roman" w:hAnsi="Times New Roman"/>
          <w:sz w:val="24"/>
          <w:szCs w:val="24"/>
        </w:rPr>
        <w:t>о</w:t>
      </w:r>
      <w:r w:rsidR="006F3D1E">
        <w:rPr>
          <w:rFonts w:ascii="Times New Roman" w:hAnsi="Times New Roman"/>
          <w:sz w:val="24"/>
          <w:szCs w:val="24"/>
        </w:rPr>
        <w:t xml:space="preserve"> </w:t>
      </w:r>
      <w:r w:rsidR="006F3D1E" w:rsidRPr="00B92AA7">
        <w:rPr>
          <w:rFonts w:ascii="Times New Roman" w:hAnsi="Times New Roman"/>
          <w:sz w:val="24"/>
          <w:szCs w:val="24"/>
        </w:rPr>
        <w:t>правообладателе земельного участка с приложением документов, обосновывающих такие возражения, свидетельствующих о том, что лицо, указанное в проекте Решения</w:t>
      </w:r>
      <w:proofErr w:type="gramEnd"/>
      <w:r w:rsidR="006F3D1E" w:rsidRPr="00B92AA7">
        <w:rPr>
          <w:rFonts w:ascii="Times New Roman" w:hAnsi="Times New Roman"/>
          <w:sz w:val="24"/>
          <w:szCs w:val="24"/>
        </w:rPr>
        <w:t xml:space="preserve"> не является правообладателем  объекта  недвижимости. </w:t>
      </w:r>
    </w:p>
    <w:p w:rsidR="006F3D1E" w:rsidRPr="00B92AA7" w:rsidRDefault="00727238" w:rsidP="006F3D1E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="006F3D1E" w:rsidRPr="00B92AA7">
        <w:rPr>
          <w:rFonts w:ascii="Times New Roman" w:hAnsi="Times New Roman"/>
          <w:sz w:val="24"/>
          <w:szCs w:val="24"/>
        </w:rPr>
        <w:t>Возражения могут быть пред</w:t>
      </w:r>
      <w:r w:rsidR="006F3D1E">
        <w:rPr>
          <w:rFonts w:ascii="Times New Roman" w:hAnsi="Times New Roman"/>
          <w:sz w:val="24"/>
          <w:szCs w:val="24"/>
        </w:rPr>
        <w:t>о</w:t>
      </w:r>
      <w:r w:rsidR="006F3D1E" w:rsidRPr="00B92AA7">
        <w:rPr>
          <w:rFonts w:ascii="Times New Roman" w:hAnsi="Times New Roman"/>
          <w:sz w:val="24"/>
          <w:szCs w:val="24"/>
        </w:rPr>
        <w:t>ставлены по адресу: Нижегородская область, Павловский район, г. Павло</w:t>
      </w:r>
      <w:r w:rsidR="006F3D1E">
        <w:rPr>
          <w:rFonts w:ascii="Times New Roman" w:hAnsi="Times New Roman"/>
          <w:sz w:val="24"/>
          <w:szCs w:val="24"/>
        </w:rPr>
        <w:t>во, ул. Профсоюзная, д.42  либо</w:t>
      </w:r>
      <w:r w:rsidR="006F3D1E" w:rsidRPr="00B92AA7">
        <w:rPr>
          <w:rFonts w:ascii="Times New Roman" w:hAnsi="Times New Roman"/>
          <w:sz w:val="24"/>
          <w:szCs w:val="24"/>
        </w:rPr>
        <w:t xml:space="preserve"> на электронный адрес kumiizr@yandex.ru</w:t>
      </w:r>
      <w:r w:rsidR="006F3D1E" w:rsidRPr="00B92AA7">
        <w:rPr>
          <w:rFonts w:ascii="Times New Roman" w:hAnsi="Times New Roman"/>
          <w:color w:val="000000"/>
          <w:sz w:val="24"/>
          <w:szCs w:val="24"/>
        </w:rPr>
        <w:t>.</w:t>
      </w:r>
    </w:p>
    <w:p w:rsidR="00E87C37" w:rsidRDefault="00E87C37"/>
    <w:sectPr w:rsidR="00E87C37" w:rsidSect="00DE71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3D1E"/>
    <w:rsid w:val="002C0366"/>
    <w:rsid w:val="0033427A"/>
    <w:rsid w:val="00420E73"/>
    <w:rsid w:val="004539CC"/>
    <w:rsid w:val="00491DF5"/>
    <w:rsid w:val="004D023C"/>
    <w:rsid w:val="006D4014"/>
    <w:rsid w:val="006F3D1E"/>
    <w:rsid w:val="00727238"/>
    <w:rsid w:val="0076494C"/>
    <w:rsid w:val="007938F2"/>
    <w:rsid w:val="00830612"/>
    <w:rsid w:val="008A51AC"/>
    <w:rsid w:val="008F1D7F"/>
    <w:rsid w:val="009E288B"/>
    <w:rsid w:val="00A64890"/>
    <w:rsid w:val="00BF544E"/>
    <w:rsid w:val="00BF5791"/>
    <w:rsid w:val="00C3636B"/>
    <w:rsid w:val="00C45474"/>
    <w:rsid w:val="00CB47E4"/>
    <w:rsid w:val="00D03AE5"/>
    <w:rsid w:val="00DD32C4"/>
    <w:rsid w:val="00E87C37"/>
    <w:rsid w:val="00F86D18"/>
    <w:rsid w:val="00FB1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3D1E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3D1E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214</Words>
  <Characters>1222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Имущество</dc:creator>
  <cp:lastModifiedBy>P5400</cp:lastModifiedBy>
  <cp:revision>2</cp:revision>
  <dcterms:created xsi:type="dcterms:W3CDTF">2023-04-27T07:54:00Z</dcterms:created>
  <dcterms:modified xsi:type="dcterms:W3CDTF">2023-04-27T07:54:00Z</dcterms:modified>
</cp:coreProperties>
</file>